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1C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附件1</w:t>
      </w:r>
    </w:p>
    <w:p w14:paraId="4AF2D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eastAsia="zh-CN"/>
        </w:rPr>
        <w:t>国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防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eastAsia="zh-CN"/>
        </w:rPr>
        <w:t>教育学院</w:t>
      </w:r>
    </w:p>
    <w:p w14:paraId="732FA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eastAsia="zh-CN"/>
        </w:rPr>
        <w:t>全日制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专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eastAsia="zh-CN"/>
        </w:rPr>
        <w:t>科生转专业工作实施细则</w:t>
      </w:r>
    </w:p>
    <w:p w14:paraId="24FD19DC">
      <w:pPr>
        <w:snapToGrid w:val="0"/>
        <w:jc w:val="center"/>
        <w:rPr>
          <w:rFonts w:hint="eastAsia" w:ascii="方正小标宋简体" w:hAnsi="仿宋" w:eastAsia="方正小标宋简体" w:cs="仿宋"/>
          <w:bCs/>
          <w:sz w:val="32"/>
          <w:szCs w:val="32"/>
        </w:rPr>
      </w:pPr>
    </w:p>
    <w:p w14:paraId="2B036248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第一条 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为满足学生个性化发展的需求，根据《关于印发〈嵩山少林武术职业学院学生转专业管理办法〉的通知》(院发[2024]60号)和学校有关规定，结合学院实际，制定本实施细则。</w:t>
      </w:r>
    </w:p>
    <w:p w14:paraId="5219A4EB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第二条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为保证我院全日制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专</w:t>
      </w:r>
      <w:r>
        <w:rPr>
          <w:rFonts w:hint="eastAsia" w:ascii="仿宋_GB2312" w:hAnsi="Times New Roman" w:eastAsia="仿宋_GB2312" w:cs="Times New Roman"/>
          <w:sz w:val="28"/>
          <w:szCs w:val="28"/>
        </w:rPr>
        <w:t>科学生转专业工作顺利实施，学院成立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转专业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工作小组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（成员名单见附件），负责转专业工作。</w:t>
      </w:r>
    </w:p>
    <w:p w14:paraId="7522815C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第三条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学院拟接收转入学生的限额为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体能训练、人工智能应用技术、无人机应用技术、计算机网络技术等专业各10人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，最终以学院核定数为准。</w:t>
      </w:r>
    </w:p>
    <w:p w14:paraId="55A18E0C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第四条  申请转入我院相关专业的学生，应当具备下列条件：</w:t>
      </w:r>
    </w:p>
    <w:p w14:paraId="40D19AAE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（一）诚实守信，遵守校规校纪，具备良好的思想品德；</w:t>
      </w:r>
    </w:p>
    <w:p w14:paraId="7FDDA037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（二）学生在学习期间，对我院相关专业有浓厚的兴趣或专长；</w:t>
      </w:r>
    </w:p>
    <w:p w14:paraId="4A774CC3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（三）修完原专业第一学期所有课程，课程考核均及格；</w:t>
      </w:r>
    </w:p>
    <w:p w14:paraId="01558000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（四）在校期间无任何违法违纪行为，未受过任何处分；</w:t>
      </w:r>
    </w:p>
    <w:p w14:paraId="0C29864D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（五）休学创新创业或者应征入伍退役后复学的学生，因自身情况需要转专业的，经本人申请，学院优先考虑。</w:t>
      </w:r>
    </w:p>
    <w:p w14:paraId="5D8402FC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第五条  有下列情形之一的学生，不得申请转专业：</w:t>
      </w:r>
    </w:p>
    <w:p w14:paraId="12B253EB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（一）入学未满一个学期的；</w:t>
      </w:r>
    </w:p>
    <w:p w14:paraId="5199C632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（二）受学校纪律处分且尚未解除的；</w:t>
      </w:r>
    </w:p>
    <w:p w14:paraId="16B547FC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（三）处于休学期间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或者保留学籍的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；</w:t>
      </w:r>
    </w:p>
    <w:p w14:paraId="0CCBE3E6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四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已转过专业的；</w:t>
      </w:r>
    </w:p>
    <w:p w14:paraId="517D8AE4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无正当理由者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 w14:paraId="1A4DC6BE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第六条  转入专业须是学生本人录取时同批次的招生专业，且不同专业类型不可互转，体育类、艺术类专业不可调入同批次的普通专业;国控专业、对口、五年一贯制专业学生不允许转专业;</w:t>
      </w:r>
    </w:p>
    <w:p w14:paraId="578740BC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第七条  符合本细则第四、五条的按以下程序办理：</w:t>
      </w:r>
    </w:p>
    <w:p w14:paraId="6AC9E7DD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（一）学院按照学校统一要求，组织开展转专业工作。</w:t>
      </w:r>
    </w:p>
    <w:p w14:paraId="5FD12840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（二）符合我院转专业要求的学生申请转专业的，应当填写《嵩山少林武术职业学院转专业申请表》，并提交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书面转专业申请书以及</w:t>
      </w:r>
      <w:r>
        <w:rPr>
          <w:rFonts w:hint="eastAsia" w:ascii="仿宋_GB2312" w:hAnsi="Times New Roman" w:eastAsia="仿宋_GB2312" w:cs="Times New Roman"/>
          <w:sz w:val="28"/>
          <w:szCs w:val="28"/>
        </w:rPr>
        <w:t>相关证明材料。</w:t>
      </w:r>
    </w:p>
    <w:p w14:paraId="1EAA13DC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（三）申请转专业的学生经其所在学院同意后，按规定时间将申请材料提交至我院。学生只可申报一个专业。</w:t>
      </w:r>
    </w:p>
    <w:p w14:paraId="36D4591D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（四）学院组织对申请学生的转入资格审核和考核工作，确认拟接收学生名单报教务处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和学生处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 w14:paraId="27137E66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（五）学校公布接收学生名单后，我院配合学校有关部门办理转专业手续。</w:t>
      </w:r>
    </w:p>
    <w:p w14:paraId="68F9E6A3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第八条  学院接收转专业学生按下列流程办理：</w:t>
      </w:r>
    </w:p>
    <w:p w14:paraId="66514816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（一）资格审查：拟转入本院学生在规定时间内提交申请表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转专业申请书</w:t>
      </w:r>
      <w:r>
        <w:rPr>
          <w:rFonts w:hint="eastAsia" w:ascii="仿宋_GB2312" w:hAnsi="Times New Roman" w:eastAsia="仿宋_GB2312" w:cs="Times New Roman"/>
          <w:sz w:val="28"/>
          <w:szCs w:val="28"/>
        </w:rPr>
        <w:t>及相关材料。</w:t>
      </w:r>
    </w:p>
    <w:p w14:paraId="4ADAEC72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（二）笔试：申请转入本院各专业的学生，在书面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材料</w:t>
      </w:r>
      <w:r>
        <w:rPr>
          <w:rFonts w:hint="eastAsia" w:ascii="仿宋_GB2312" w:hAnsi="Times New Roman" w:eastAsia="仿宋_GB2312" w:cs="Times New Roman"/>
          <w:sz w:val="28"/>
          <w:szCs w:val="28"/>
        </w:rPr>
        <w:t>审核通过之后需参加本院组织的笔试。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无人机应用技术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专业笔试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内容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为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《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无人机航空法规》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，总分100分。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人工智能应用技术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专业笔试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内容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为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《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计算机网络技术》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，总分100分。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计算机网络技术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专业笔试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内容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为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《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计算机网络》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，总分100分。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体能训练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专业笔试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内容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为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《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运动解剖学》，</w:t>
      </w:r>
      <w:r>
        <w:rPr>
          <w:rFonts w:hint="eastAsia" w:ascii="仿宋_GB2312" w:hAnsi="Times New Roman" w:eastAsia="仿宋_GB2312" w:cs="Times New Roman"/>
          <w:sz w:val="28"/>
          <w:szCs w:val="28"/>
        </w:rPr>
        <w:t>总分100分。</w:t>
      </w:r>
    </w:p>
    <w:p w14:paraId="31D00373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（三）排序与录取，按笔试成绩从高到低排序，择优录取。</w:t>
      </w:r>
    </w:p>
    <w:p w14:paraId="113D6DD7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（四）学院将拟接收学生名单报教务处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和学生处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，经学校审批同意后学生获得转专业资格，并于本学期转入新专业学习。</w:t>
      </w:r>
    </w:p>
    <w:p w14:paraId="60A0EB58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第九条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</w:rPr>
        <w:t>转专业的学生，应当严格执行转入专业的人才培养方案，因专业课程设置不同而未获得的学分，需通过申请补修等方式获得。</w:t>
      </w:r>
    </w:p>
    <w:p w14:paraId="0CE21667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第十条  本细则由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国防</w:t>
      </w:r>
      <w:r>
        <w:rPr>
          <w:rFonts w:hint="eastAsia" w:ascii="仿宋_GB2312" w:hAnsi="Times New Roman" w:eastAsia="仿宋_GB2312" w:cs="Times New Roman"/>
          <w:sz w:val="28"/>
          <w:szCs w:val="28"/>
        </w:rPr>
        <w:t>教育学院负责解释。</w:t>
      </w:r>
    </w:p>
    <w:p w14:paraId="7563D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</w:pPr>
    </w:p>
    <w:p w14:paraId="215F4472">
      <w:pPr>
        <w:jc w:val="left"/>
        <w:rPr>
          <w:rFonts w:hint="eastAsia"/>
          <w:b/>
          <w:sz w:val="24"/>
          <w:szCs w:val="18"/>
          <w:highlight w:val="none"/>
        </w:rPr>
      </w:pPr>
    </w:p>
    <w:p w14:paraId="39D79F1C">
      <w:pPr>
        <w:jc w:val="left"/>
        <w:rPr>
          <w:rFonts w:hint="eastAsia"/>
          <w:b/>
          <w:sz w:val="24"/>
          <w:szCs w:val="18"/>
          <w:highlight w:val="none"/>
        </w:rPr>
      </w:pPr>
    </w:p>
    <w:p w14:paraId="5492DF9E">
      <w:pPr>
        <w:jc w:val="left"/>
        <w:rPr>
          <w:rFonts w:hint="eastAsia"/>
          <w:b/>
          <w:sz w:val="24"/>
          <w:szCs w:val="18"/>
          <w:highlight w:val="none"/>
        </w:rPr>
      </w:pPr>
    </w:p>
    <w:p w14:paraId="2D25AD68">
      <w:pPr>
        <w:jc w:val="left"/>
        <w:rPr>
          <w:rFonts w:hint="eastAsia"/>
          <w:b/>
          <w:sz w:val="24"/>
          <w:szCs w:val="18"/>
          <w:highlight w:val="none"/>
        </w:rPr>
      </w:pPr>
    </w:p>
    <w:p w14:paraId="32742BCE">
      <w:pPr>
        <w:jc w:val="left"/>
        <w:rPr>
          <w:rFonts w:hint="eastAsia"/>
          <w:b/>
          <w:sz w:val="24"/>
          <w:szCs w:val="18"/>
          <w:highlight w:val="none"/>
        </w:rPr>
      </w:pPr>
    </w:p>
    <w:p w14:paraId="087EE4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5505A"/>
    <w:rsid w:val="683C7211"/>
    <w:rsid w:val="68B7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1997</Words>
  <Characters>2063</Characters>
  <Lines>0</Lines>
  <Paragraphs>0</Paragraphs>
  <TotalTime>6</TotalTime>
  <ScaleCrop>false</ScaleCrop>
  <LinksUpToDate>false</LinksUpToDate>
  <CharactersWithSpaces>2631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2025-02-25T09:37:00Z</dcterms:created>
  <dc:creator>Administrator</dc:creator>
  <cp:lastModifiedBy>琬晨</cp:lastModifiedBy>
  <cp:lastPrinted>2025-02-26T03:30:00Z</cp:lastPrinted>
  <dcterms:modified xsi:type="dcterms:W3CDTF">2025-02-27T02:01:41Z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eyJoZGlkIjoiY2I3YmRkMzlhMjgxNWI1OGQ0YjZiMGMxOTA1N2I2MjgiLCJ1c2VySWQiOiI0NzI1MjA5MTQifQ==</vt:lpwstr>
  </property>
  <property fmtid="{D5CDD505-2E9C-101B-9397-08002B2CF9AE}" pid="4" name="ICV">
    <vt:lpwstr>A28410109EBB4619A777F1645E2A2342_13</vt:lpwstr>
  </property>
</Properties>
</file>